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rFonts w:ascii="Arial" w:eastAsia="+mn-ea" w:hAnsi="Arial" w:cs="+mn-cs"/>
          <w:color w:val="003399"/>
          <w:sz w:val="32"/>
          <w:szCs w:val="56"/>
        </w:rPr>
      </w:pPr>
      <w:r w:rsidRPr="00517FDF">
        <w:rPr>
          <w:rFonts w:ascii="Arial" w:eastAsia="+mn-ea" w:hAnsi="Arial" w:cs="+mn-cs"/>
          <w:color w:val="003399"/>
          <w:sz w:val="32"/>
          <w:szCs w:val="56"/>
        </w:rPr>
        <w:t>КГУ «</w:t>
      </w:r>
      <w:proofErr w:type="spellStart"/>
      <w:r w:rsidRPr="00517FDF">
        <w:rPr>
          <w:rFonts w:ascii="Arial" w:eastAsia="+mn-ea" w:hAnsi="Arial" w:cs="+mn-cs"/>
          <w:color w:val="003399"/>
          <w:sz w:val="32"/>
          <w:szCs w:val="56"/>
        </w:rPr>
        <w:t>Егиндыкольская</w:t>
      </w:r>
      <w:proofErr w:type="spellEnd"/>
      <w:r w:rsidRPr="00517FDF">
        <w:rPr>
          <w:rFonts w:ascii="Arial" w:eastAsia="+mn-ea" w:hAnsi="Arial" w:cs="+mn-cs"/>
          <w:color w:val="003399"/>
          <w:sz w:val="32"/>
          <w:szCs w:val="56"/>
        </w:rPr>
        <w:t xml:space="preserve"> средняя</w:t>
      </w:r>
      <w:r>
        <w:rPr>
          <w:rFonts w:ascii="Arial" w:eastAsia="+mn-ea" w:hAnsi="Arial" w:cs="+mn-cs"/>
          <w:color w:val="003399"/>
          <w:sz w:val="32"/>
          <w:szCs w:val="56"/>
        </w:rPr>
        <w:t xml:space="preserve"> школа №2</w:t>
      </w:r>
      <w:r w:rsidRPr="00517FDF">
        <w:rPr>
          <w:rFonts w:ascii="Arial" w:eastAsia="+mn-ea" w:hAnsi="Arial" w:cs="+mn-cs"/>
          <w:color w:val="003399"/>
          <w:sz w:val="32"/>
          <w:szCs w:val="56"/>
        </w:rPr>
        <w:t>»</w:t>
      </w: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rFonts w:ascii="Arial" w:eastAsia="+mn-ea" w:hAnsi="Arial" w:cs="+mn-cs"/>
          <w:color w:val="003399"/>
          <w:sz w:val="32"/>
          <w:szCs w:val="56"/>
        </w:rPr>
      </w:pPr>
      <w:proofErr w:type="spellStart"/>
      <w:r>
        <w:rPr>
          <w:rFonts w:ascii="Arial" w:eastAsia="+mn-ea" w:hAnsi="Arial" w:cs="+mn-cs"/>
          <w:color w:val="003399"/>
          <w:sz w:val="32"/>
          <w:szCs w:val="56"/>
        </w:rPr>
        <w:t>акимата</w:t>
      </w:r>
      <w:proofErr w:type="spellEnd"/>
      <w:r>
        <w:rPr>
          <w:rFonts w:ascii="Arial" w:eastAsia="+mn-ea" w:hAnsi="Arial" w:cs="+mn-cs"/>
          <w:color w:val="003399"/>
          <w:sz w:val="32"/>
          <w:szCs w:val="56"/>
        </w:rPr>
        <w:t xml:space="preserve"> </w:t>
      </w:r>
      <w:proofErr w:type="spellStart"/>
      <w:r>
        <w:rPr>
          <w:rFonts w:ascii="Arial" w:eastAsia="+mn-ea" w:hAnsi="Arial" w:cs="+mn-cs"/>
          <w:color w:val="003399"/>
          <w:sz w:val="32"/>
          <w:szCs w:val="56"/>
        </w:rPr>
        <w:t>Егиндыкольского</w:t>
      </w:r>
      <w:proofErr w:type="spellEnd"/>
      <w:r>
        <w:rPr>
          <w:rFonts w:ascii="Arial" w:eastAsia="+mn-ea" w:hAnsi="Arial" w:cs="+mn-cs"/>
          <w:color w:val="003399"/>
          <w:sz w:val="32"/>
          <w:szCs w:val="56"/>
        </w:rPr>
        <w:t xml:space="preserve"> района</w:t>
      </w: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sz w:val="28"/>
        </w:rPr>
      </w:pPr>
      <w:r w:rsidRPr="00517FDF">
        <w:rPr>
          <w:sz w:val="28"/>
        </w:rPr>
        <w:drawing>
          <wp:anchor distT="0" distB="0" distL="114300" distR="114300" simplePos="0" relativeHeight="251658240" behindDoc="0" locked="0" layoutInCell="1" allowOverlap="1" wp14:anchorId="6E719347" wp14:editId="162C071A">
            <wp:simplePos x="0" y="0"/>
            <wp:positionH relativeFrom="page">
              <wp:align>center</wp:align>
            </wp:positionH>
            <wp:positionV relativeFrom="paragraph">
              <wp:posOffset>513748</wp:posOffset>
            </wp:positionV>
            <wp:extent cx="6260465" cy="4695825"/>
            <wp:effectExtent l="0" t="0" r="6985" b="9525"/>
            <wp:wrapThrough wrapText="bothSides">
              <wp:wrapPolygon edited="0">
                <wp:start x="0" y="0"/>
                <wp:lineTo x="0" y="21556"/>
                <wp:lineTo x="21558" y="21556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sz w:val="28"/>
        </w:rPr>
      </w:pP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sz w:val="28"/>
        </w:rPr>
      </w:pP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sz w:val="28"/>
        </w:rPr>
      </w:pP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center"/>
        <w:textAlignment w:val="baseline"/>
        <w:rPr>
          <w:sz w:val="28"/>
        </w:rPr>
      </w:pPr>
    </w:p>
    <w:p w:rsidR="00517FDF" w:rsidRDefault="00517FDF" w:rsidP="00517FDF">
      <w:pPr>
        <w:pStyle w:val="a5"/>
        <w:kinsoku w:val="0"/>
        <w:overflowPunct w:val="0"/>
        <w:spacing w:before="134" w:beforeAutospacing="0" w:after="0" w:afterAutospacing="0"/>
        <w:ind w:left="547" w:hanging="547"/>
        <w:jc w:val="right"/>
        <w:textAlignment w:val="baseline"/>
        <w:rPr>
          <w:rFonts w:ascii="Arial" w:eastAsia="+mn-ea" w:hAnsi="Arial" w:cs="+mn-cs"/>
          <w:color w:val="003399"/>
          <w:sz w:val="32"/>
          <w:szCs w:val="56"/>
        </w:rPr>
      </w:pPr>
      <w:bookmarkStart w:id="0" w:name="_GoBack"/>
      <w:bookmarkEnd w:id="0"/>
      <w:r>
        <w:rPr>
          <w:rFonts w:ascii="Arial" w:eastAsia="+mn-ea" w:hAnsi="Arial" w:cs="+mn-cs"/>
          <w:color w:val="003399"/>
          <w:sz w:val="32"/>
          <w:szCs w:val="56"/>
        </w:rPr>
        <w:t xml:space="preserve">Подготовила: </w:t>
      </w:r>
      <w:proofErr w:type="spellStart"/>
      <w:r>
        <w:rPr>
          <w:rFonts w:ascii="Arial" w:eastAsia="+mn-ea" w:hAnsi="Arial" w:cs="+mn-cs"/>
          <w:color w:val="003399"/>
          <w:sz w:val="32"/>
          <w:szCs w:val="56"/>
        </w:rPr>
        <w:t>Манойлова</w:t>
      </w:r>
      <w:proofErr w:type="spellEnd"/>
      <w:r>
        <w:rPr>
          <w:rFonts w:ascii="Arial" w:eastAsia="+mn-ea" w:hAnsi="Arial" w:cs="+mn-cs"/>
          <w:color w:val="003399"/>
          <w:sz w:val="32"/>
          <w:szCs w:val="56"/>
        </w:rPr>
        <w:t xml:space="preserve"> Л.В. </w:t>
      </w:r>
    </w:p>
    <w:p w:rsidR="00517FDF" w:rsidRDefault="00517FDF" w:rsidP="0052312F">
      <w:pPr>
        <w:rPr>
          <w:sz w:val="28"/>
        </w:rPr>
      </w:pPr>
    </w:p>
    <w:p w:rsidR="00517FDF" w:rsidRDefault="00517FDF" w:rsidP="0052312F">
      <w:pPr>
        <w:rPr>
          <w:sz w:val="28"/>
        </w:rPr>
      </w:pPr>
    </w:p>
    <w:p w:rsidR="00517FDF" w:rsidRDefault="00517FDF" w:rsidP="0052312F">
      <w:pPr>
        <w:rPr>
          <w:sz w:val="28"/>
        </w:rPr>
      </w:pPr>
    </w:p>
    <w:p w:rsidR="00517FDF" w:rsidRDefault="00517FDF" w:rsidP="0052312F">
      <w:pPr>
        <w:rPr>
          <w:sz w:val="28"/>
        </w:rPr>
      </w:pPr>
    </w:p>
    <w:p w:rsidR="00517FDF" w:rsidRDefault="00517FDF" w:rsidP="00517FDF">
      <w:pPr>
        <w:jc w:val="center"/>
        <w:rPr>
          <w:sz w:val="28"/>
        </w:rPr>
      </w:pPr>
      <w:r w:rsidRPr="00517FDF">
        <w:rPr>
          <w:rFonts w:ascii="Arial" w:eastAsia="+mn-ea" w:hAnsi="Arial" w:cs="+mn-cs"/>
          <w:color w:val="003399"/>
          <w:sz w:val="32"/>
          <w:szCs w:val="56"/>
        </w:rPr>
        <w:t>Егин</w:t>
      </w:r>
      <w:r>
        <w:rPr>
          <w:rFonts w:ascii="Arial" w:eastAsia="+mn-ea" w:hAnsi="Arial" w:cs="+mn-cs"/>
          <w:color w:val="003399"/>
          <w:sz w:val="32"/>
          <w:szCs w:val="56"/>
        </w:rPr>
        <w:t>дыколь 2017</w:t>
      </w:r>
    </w:p>
    <w:p w:rsidR="00517FDF" w:rsidRDefault="00517FDF" w:rsidP="0052312F">
      <w:pPr>
        <w:rPr>
          <w:sz w:val="28"/>
        </w:rPr>
      </w:pPr>
    </w:p>
    <w:p w:rsidR="009A3306" w:rsidRPr="00517FDF" w:rsidRDefault="0052312F" w:rsidP="0052312F">
      <w:pPr>
        <w:rPr>
          <w:sz w:val="28"/>
        </w:rPr>
      </w:pPr>
      <w:r w:rsidRPr="006359D8">
        <w:rPr>
          <w:sz w:val="28"/>
        </w:rPr>
        <w:lastRenderedPageBreak/>
        <w:t xml:space="preserve">"Дебаты о милосердии, нравственности и жизненных ценностях". </w:t>
      </w:r>
      <w:r w:rsidRPr="006359D8">
        <w:rPr>
          <w:sz w:val="28"/>
        </w:rPr>
        <w:br/>
      </w:r>
      <w:r w:rsidRPr="006359D8">
        <w:rPr>
          <w:sz w:val="28"/>
        </w:rPr>
        <w:br/>
        <w:t xml:space="preserve">"В воспитании человека важно добиваться, </w:t>
      </w:r>
      <w:r w:rsidRPr="006359D8">
        <w:rPr>
          <w:sz w:val="28"/>
        </w:rPr>
        <w:br/>
        <w:t xml:space="preserve">чтобы нравственные и моральные истины были </w:t>
      </w:r>
      <w:r w:rsidRPr="006359D8">
        <w:rPr>
          <w:sz w:val="28"/>
        </w:rPr>
        <w:br/>
        <w:t xml:space="preserve">не просто понятны, но и стали бы целью жизни </w:t>
      </w:r>
      <w:r w:rsidRPr="006359D8">
        <w:rPr>
          <w:sz w:val="28"/>
        </w:rPr>
        <w:br/>
        <w:t xml:space="preserve">каждого человека, предметом собственных </w:t>
      </w:r>
      <w:r w:rsidRPr="006359D8">
        <w:rPr>
          <w:sz w:val="28"/>
        </w:rPr>
        <w:br/>
        <w:t xml:space="preserve">стремлений и личного счастья". </w:t>
      </w:r>
      <w:r w:rsidRPr="006359D8">
        <w:rPr>
          <w:sz w:val="28"/>
        </w:rPr>
        <w:br/>
        <w:t>(</w:t>
      </w:r>
      <w:proofErr w:type="spellStart"/>
      <w:r w:rsidRPr="006359D8">
        <w:rPr>
          <w:sz w:val="28"/>
        </w:rPr>
        <w:t>Свадковский</w:t>
      </w:r>
      <w:proofErr w:type="spellEnd"/>
      <w:r w:rsidRPr="006359D8">
        <w:rPr>
          <w:sz w:val="28"/>
        </w:rPr>
        <w:t xml:space="preserve"> И.Ф.) </w:t>
      </w:r>
      <w:r w:rsidRPr="006359D8">
        <w:rPr>
          <w:sz w:val="28"/>
        </w:rPr>
        <w:br/>
        <w:t xml:space="preserve">Цели: познакомить детей с таким нравственным понятием как милосердие с целью выработки собственных нравственных взглядов, суждений, оценок; </w:t>
      </w:r>
      <w:r w:rsidRPr="006359D8">
        <w:rPr>
          <w:sz w:val="28"/>
        </w:rPr>
        <w:br/>
        <w:t xml:space="preserve">-развивать адекватную оценочную деятельность, направленную на анализ собственного поведения и поступков окружающих людей, развивать такие личностные качества, как умение признавать свои ошибки, анализировать их и делать выводы, критически осмыслять собственные нравственные поступки и поступки сверстников и одноклассников; </w:t>
      </w:r>
      <w:r w:rsidRPr="006359D8">
        <w:rPr>
          <w:sz w:val="28"/>
        </w:rPr>
        <w:br/>
        <w:t xml:space="preserve">-воспитывать взаимоуважение, вежливое обращение, способность чувствовать, понимать себя и другого человека, умение прощать и быть прощенным, умение доказывать свою правоту и признавать правоту других людей. </w:t>
      </w:r>
      <w:r w:rsidRPr="006359D8">
        <w:rPr>
          <w:sz w:val="28"/>
        </w:rPr>
        <w:br/>
        <w:t xml:space="preserve">Оборудование: - презентация на тему «Милосердное сердце», </w:t>
      </w:r>
      <w:r w:rsidRPr="006359D8">
        <w:rPr>
          <w:sz w:val="28"/>
        </w:rPr>
        <w:br/>
        <w:t xml:space="preserve">- сердечки, материал для изготовления сердечек. </w:t>
      </w:r>
      <w:r w:rsidRPr="006359D8">
        <w:rPr>
          <w:sz w:val="28"/>
        </w:rPr>
        <w:br/>
        <w:t xml:space="preserve">Ход мероприятия </w:t>
      </w:r>
      <w:r w:rsidRPr="006359D8">
        <w:rPr>
          <w:sz w:val="28"/>
        </w:rPr>
        <w:br/>
        <w:t xml:space="preserve">1 Организационный момент (вступительное слово педагога) </w:t>
      </w:r>
      <w:r w:rsidRPr="006359D8">
        <w:rPr>
          <w:sz w:val="28"/>
        </w:rPr>
        <w:br/>
        <w:t xml:space="preserve">Дорогие ребята! Пусть сегодняшнее мероприятие принесет вам радость общения и наполнит души прекрасными чувствами. </w:t>
      </w:r>
      <w:r w:rsidRPr="006359D8">
        <w:rPr>
          <w:sz w:val="28"/>
        </w:rPr>
        <w:br/>
        <w:t xml:space="preserve">2. Мотивация. Определение темы занятия. </w:t>
      </w:r>
      <w:r w:rsidRPr="006359D8">
        <w:rPr>
          <w:sz w:val="28"/>
        </w:rPr>
        <w:br/>
        <w:t xml:space="preserve">Стихотворение «Без сердца что поймем?» </w:t>
      </w:r>
      <w:r w:rsidRPr="006359D8">
        <w:rPr>
          <w:sz w:val="28"/>
        </w:rPr>
        <w:br/>
        <w:t xml:space="preserve">Без сердца что поймем? </w:t>
      </w:r>
      <w:r w:rsidRPr="006359D8">
        <w:rPr>
          <w:sz w:val="28"/>
        </w:rPr>
        <w:br/>
        <w:t xml:space="preserve">Как пожалеем, как полюбим, </w:t>
      </w:r>
      <w:r w:rsidRPr="006359D8">
        <w:rPr>
          <w:sz w:val="28"/>
        </w:rPr>
        <w:br/>
        <w:t xml:space="preserve">Как чуткими и добрыми мы будем? </w:t>
      </w:r>
      <w:r w:rsidRPr="006359D8">
        <w:rPr>
          <w:sz w:val="28"/>
        </w:rPr>
        <w:br/>
        <w:t xml:space="preserve">Как боль чужую разделить мы сможем, </w:t>
      </w:r>
      <w:r w:rsidRPr="006359D8">
        <w:rPr>
          <w:sz w:val="28"/>
        </w:rPr>
        <w:br/>
        <w:t xml:space="preserve">Как слабому в беде его поможем? </w:t>
      </w:r>
      <w:r w:rsidRPr="006359D8">
        <w:rPr>
          <w:sz w:val="28"/>
        </w:rPr>
        <w:br/>
        <w:t xml:space="preserve">Без сердца мы – лишь куклы заводные, </w:t>
      </w:r>
      <w:r w:rsidRPr="006359D8">
        <w:rPr>
          <w:sz w:val="28"/>
        </w:rPr>
        <w:br/>
        <w:t xml:space="preserve">Бездушные, красивые, пустые. </w:t>
      </w:r>
      <w:r w:rsidRPr="006359D8">
        <w:rPr>
          <w:sz w:val="28"/>
        </w:rPr>
        <w:br/>
        <w:t xml:space="preserve">Я лучшей в жизни похвалой считаю, </w:t>
      </w:r>
      <w:r w:rsidRPr="006359D8">
        <w:rPr>
          <w:sz w:val="28"/>
        </w:rPr>
        <w:br/>
        <w:t xml:space="preserve">Когда сердечным человека называют. </w:t>
      </w:r>
      <w:r w:rsidRPr="006359D8">
        <w:rPr>
          <w:sz w:val="28"/>
        </w:rPr>
        <w:br/>
        <w:t xml:space="preserve">Какие важные слова прозвучали в этом обращении? </w:t>
      </w:r>
      <w:r w:rsidRPr="006359D8">
        <w:rPr>
          <w:sz w:val="28"/>
        </w:rPr>
        <w:br/>
        <w:t xml:space="preserve">Ответ: Сердце, чуткость, добро, сердечность, </w:t>
      </w:r>
      <w:proofErr w:type="gramStart"/>
      <w:r w:rsidRPr="006359D8">
        <w:rPr>
          <w:sz w:val="28"/>
        </w:rPr>
        <w:t>отзывчивость….</w:t>
      </w:r>
      <w:proofErr w:type="gramEnd"/>
      <w:r w:rsidRPr="006359D8">
        <w:rPr>
          <w:sz w:val="28"/>
        </w:rPr>
        <w:t xml:space="preserve">. </w:t>
      </w:r>
      <w:r w:rsidRPr="006359D8">
        <w:rPr>
          <w:sz w:val="28"/>
        </w:rPr>
        <w:br/>
        <w:t xml:space="preserve">(учащиеся называют все возможные варианты ответов: доброта и жалость, </w:t>
      </w:r>
      <w:r w:rsidRPr="006359D8">
        <w:rPr>
          <w:sz w:val="28"/>
        </w:rPr>
        <w:lastRenderedPageBreak/>
        <w:t xml:space="preserve">благородство и честность, ответственность, добросердечность, душевность, доброжелательность, добродетель, добропорядочность). </w:t>
      </w:r>
      <w:r w:rsidRPr="006359D8">
        <w:rPr>
          <w:sz w:val="28"/>
        </w:rPr>
        <w:br/>
        <w:t xml:space="preserve">Все ваши ответы верны! </w:t>
      </w:r>
      <w:r w:rsidRPr="006359D8">
        <w:rPr>
          <w:sz w:val="28"/>
        </w:rPr>
        <w:br/>
        <w:t xml:space="preserve">Посмотрите на наше сердце, которое является символом стихотворения, и вы увидите, что все ваши ответы нашли место в нем. Главное, что все эти слова мы можем соединить в одно понятие – это милосердие. </w:t>
      </w:r>
      <w:r w:rsidRPr="006359D8">
        <w:rPr>
          <w:sz w:val="28"/>
        </w:rPr>
        <w:br/>
        <w:t xml:space="preserve">Как вы думаете, в чем заключен смысл слова «Милосердие»? Милосердие – это многогранное и многоликое понятие. </w:t>
      </w:r>
      <w:r w:rsidRPr="006359D8">
        <w:rPr>
          <w:sz w:val="28"/>
        </w:rPr>
        <w:br/>
        <w:t xml:space="preserve">Значение данного слова можно узнать из толкового словаря. Одно из толкований представлено на слайде. </w:t>
      </w:r>
      <w:r w:rsidRPr="006359D8">
        <w:rPr>
          <w:sz w:val="28"/>
        </w:rPr>
        <w:br/>
        <w:t xml:space="preserve">Милосердие - это готовность из сострадания оказать помощь тому, кто в ней нуждается. И не важно, какая это помощь: физическая, духовная или материальная. Главное - это желание оказать помощь человеку, который оказался в беде. Ласковое и доброе слово, исходящее из сердца человека способно изменить многое и направить человека на добрые и светлые поступки. </w:t>
      </w:r>
      <w:r w:rsidRPr="006359D8">
        <w:rPr>
          <w:sz w:val="28"/>
        </w:rPr>
        <w:br/>
        <w:t xml:space="preserve">3. Дебаты </w:t>
      </w:r>
      <w:r w:rsidRPr="006359D8">
        <w:rPr>
          <w:sz w:val="28"/>
        </w:rPr>
        <w:br/>
        <w:t xml:space="preserve">Положительные и отрицательные стороны милосердия, нравственных принципов, общечеловеческих ценностей. </w:t>
      </w:r>
      <w:r w:rsidRPr="006359D8">
        <w:rPr>
          <w:sz w:val="28"/>
        </w:rPr>
        <w:br/>
        <w:t xml:space="preserve">Каждый способен на милосердие! Просто надо его услышать! А мы с вами всегда ли слышим свое милосердие? </w:t>
      </w:r>
      <w:r w:rsidRPr="006359D8">
        <w:rPr>
          <w:sz w:val="28"/>
        </w:rPr>
        <w:br/>
        <w:t xml:space="preserve">4. Практическое занятие «Милосердное сердце» </w:t>
      </w:r>
      <w:r w:rsidRPr="006359D8">
        <w:rPr>
          <w:sz w:val="28"/>
        </w:rPr>
        <w:br/>
        <w:t xml:space="preserve">Цель: закрепить знания о понятии «милосердие». Нравственная же составляющая практической части дебатов - это символизация открытости детского сердца навстречу взрослому сердцу, первый шаг навстречу, это новый шаг на пути к милосердию. </w:t>
      </w:r>
      <w:r w:rsidRPr="006359D8">
        <w:rPr>
          <w:sz w:val="28"/>
        </w:rPr>
        <w:br/>
        <w:t xml:space="preserve">Ребята, на сегодняшнем занятии мы сможем подарить частицу своего сердца и наполнить добром и светом сердца ваших близких. Что мы для этого можем сделать? (ребята предлагают версии). Я предлагаю каждому из вас изготовить вот такое сердце, с обратной стороны которого вы напишите то качество человека, которое входит в понятие «милосердие». </w:t>
      </w:r>
      <w:proofErr w:type="gramStart"/>
      <w:r w:rsidRPr="006359D8">
        <w:rPr>
          <w:sz w:val="28"/>
        </w:rPr>
        <w:t>У каждого свое видение</w:t>
      </w:r>
      <w:proofErr w:type="gramEnd"/>
      <w:r w:rsidRPr="006359D8">
        <w:rPr>
          <w:sz w:val="28"/>
        </w:rPr>
        <w:t xml:space="preserve"> милосердия, напомню, что это понятие многогранно. Ласковое и доброе слово, исходящее из сердца человека, способно изменить многое и направить человека на добрые и светлые поступки. </w:t>
      </w:r>
      <w:r w:rsidRPr="006359D8">
        <w:rPr>
          <w:sz w:val="28"/>
        </w:rPr>
        <w:br/>
        <w:t xml:space="preserve">Вместе все наши сердца создадут самое большое милосердное сердце. </w:t>
      </w:r>
      <w:r w:rsidRPr="006359D8">
        <w:rPr>
          <w:sz w:val="28"/>
        </w:rPr>
        <w:br/>
      </w:r>
      <w:r w:rsidRPr="006359D8">
        <w:rPr>
          <w:sz w:val="28"/>
        </w:rPr>
        <w:br/>
        <w:t xml:space="preserve">5. Игра «Я – волшебник» </w:t>
      </w:r>
      <w:r w:rsidRPr="006359D8">
        <w:rPr>
          <w:sz w:val="28"/>
        </w:rPr>
        <w:br/>
        <w:t xml:space="preserve">«Я все могу, я – волшебник, я в вашем доме могу поменять все неживое, но я добрый волшебник, поэтому одну-единственную вещь я могу оставить </w:t>
      </w:r>
      <w:r w:rsidRPr="006359D8">
        <w:rPr>
          <w:sz w:val="28"/>
        </w:rPr>
        <w:lastRenderedPageBreak/>
        <w:t xml:space="preserve">неизменной. Выбирайте, какую». </w:t>
      </w:r>
      <w:r w:rsidRPr="006359D8">
        <w:rPr>
          <w:sz w:val="28"/>
        </w:rPr>
        <w:br/>
        <w:t xml:space="preserve">Какие вещи, из перечисленных, вы не поменяли бы никогда </w:t>
      </w:r>
      <w:r w:rsidRPr="006359D8">
        <w:rPr>
          <w:sz w:val="28"/>
        </w:rPr>
        <w:br/>
        <w:t xml:space="preserve">• фотографии близких, </w:t>
      </w:r>
      <w:r w:rsidRPr="006359D8">
        <w:rPr>
          <w:sz w:val="28"/>
        </w:rPr>
        <w:br/>
        <w:t xml:space="preserve">• письма от матери, </w:t>
      </w:r>
      <w:r w:rsidRPr="006359D8">
        <w:rPr>
          <w:sz w:val="28"/>
        </w:rPr>
        <w:br/>
        <w:t xml:space="preserve">• видеокассеты с записями своего детства и событий из жизни семьи </w:t>
      </w:r>
      <w:r w:rsidRPr="006359D8">
        <w:rPr>
          <w:sz w:val="28"/>
        </w:rPr>
        <w:br/>
        <w:t xml:space="preserve">6. Легенда </w:t>
      </w:r>
      <w:r w:rsidRPr="006359D8">
        <w:rPr>
          <w:sz w:val="28"/>
        </w:rPr>
        <w:br/>
        <w:t xml:space="preserve">В одной из стран, неважно в какой, жила одна старушка. Многие годы она ходила с палочкой по пляжу в разгар летнего сезона. Многие люди недоумевали и не понимали, что она ищет в песке, разгребая его палкой. Только спустя годы люди узнали, что в течение многих лет она ходила по пляжу с одной лишь целью – она собирала осколки битого стекла, чтобы взрослые и дети не поранились. </w:t>
      </w:r>
      <w:r w:rsidRPr="006359D8">
        <w:rPr>
          <w:sz w:val="28"/>
        </w:rPr>
        <w:br/>
        <w:t xml:space="preserve">Вопросы учащимся: </w:t>
      </w:r>
      <w:r w:rsidRPr="006359D8">
        <w:rPr>
          <w:sz w:val="28"/>
        </w:rPr>
        <w:br/>
        <w:t xml:space="preserve">• Многого ли достигла в жизни эта старушка? </w:t>
      </w:r>
      <w:r w:rsidRPr="006359D8">
        <w:rPr>
          <w:sz w:val="28"/>
        </w:rPr>
        <w:br/>
        <w:t xml:space="preserve">• Как вы думаете, каков был ее путь по лестнице жизни? </w:t>
      </w:r>
      <w:r w:rsidRPr="006359D8">
        <w:rPr>
          <w:sz w:val="28"/>
        </w:rPr>
        <w:br/>
        <w:t xml:space="preserve">• Каковы были ее жизненные ценности? </w:t>
      </w:r>
      <w:r w:rsidRPr="006359D8">
        <w:rPr>
          <w:sz w:val="28"/>
        </w:rPr>
        <w:br/>
        <w:t xml:space="preserve">7 Минута откровения </w:t>
      </w:r>
      <w:r w:rsidRPr="006359D8">
        <w:rPr>
          <w:sz w:val="28"/>
        </w:rPr>
        <w:br/>
        <w:t xml:space="preserve">За небольшой отрезок своей жизни вы сделали достаточно много жизненных шагов. Попробуйте определить, какие из них были значимыми, важными, которые вы можете сравнить с поступками старушки, а о каких вам не хотелось бы вспоминать. </w:t>
      </w:r>
      <w:r w:rsidRPr="006359D8">
        <w:rPr>
          <w:sz w:val="28"/>
        </w:rPr>
        <w:br/>
        <w:t xml:space="preserve">8. Вывод. Обобщение. </w:t>
      </w:r>
      <w:r w:rsidRPr="006359D8">
        <w:rPr>
          <w:sz w:val="28"/>
        </w:rPr>
        <w:br/>
        <w:t xml:space="preserve">Ребята, держа в руках сердце нашего милосердия, давайте определимся, что же нового каждый из нас вынес для себя из нашей сегодняшней беседы. </w:t>
      </w:r>
      <w:r w:rsidRPr="006359D8">
        <w:rPr>
          <w:sz w:val="28"/>
        </w:rPr>
        <w:br/>
        <w:t xml:space="preserve">Ребята делают выводы: </w:t>
      </w:r>
      <w:r w:rsidRPr="006359D8">
        <w:rPr>
          <w:sz w:val="28"/>
        </w:rPr>
        <w:br/>
        <w:t xml:space="preserve">Милосердие – понятие многогранное. </w:t>
      </w:r>
      <w:r w:rsidRPr="006359D8">
        <w:rPr>
          <w:sz w:val="28"/>
        </w:rPr>
        <w:br/>
        <w:t xml:space="preserve">Каждый человек способен на милосердие! </w:t>
      </w:r>
      <w:r w:rsidRPr="006359D8">
        <w:rPr>
          <w:sz w:val="28"/>
        </w:rPr>
        <w:br/>
        <w:t xml:space="preserve">Просто нужно его услышать! </w:t>
      </w:r>
      <w:r w:rsidRPr="006359D8">
        <w:rPr>
          <w:sz w:val="28"/>
        </w:rPr>
        <w:br/>
        <w:t xml:space="preserve">Важно видеть не только глазами, но и сердцем! </w:t>
      </w:r>
      <w:r w:rsidRPr="006359D8">
        <w:rPr>
          <w:sz w:val="28"/>
        </w:rPr>
        <w:br/>
        <w:t xml:space="preserve">Закончите фразу </w:t>
      </w:r>
      <w:r w:rsidRPr="006359D8">
        <w:rPr>
          <w:sz w:val="28"/>
        </w:rPr>
        <w:br/>
        <w:t xml:space="preserve">• Преуспевающий в жизни человек – это человек, который… </w:t>
      </w:r>
      <w:r w:rsidRPr="006359D8">
        <w:rPr>
          <w:sz w:val="28"/>
        </w:rPr>
        <w:br/>
        <w:t xml:space="preserve">• Человек – неудачник – это человек, который… </w:t>
      </w:r>
      <w:r w:rsidRPr="006359D8">
        <w:rPr>
          <w:sz w:val="28"/>
        </w:rPr>
        <w:br/>
        <w:t xml:space="preserve">• Если человек не имеет ….., то он не состоялся.( прожил жизнь зря) </w:t>
      </w:r>
      <w:r w:rsidRPr="006359D8">
        <w:rPr>
          <w:sz w:val="28"/>
        </w:rPr>
        <w:br/>
        <w:t xml:space="preserve">• Если человек имеет….., то он состоялся. </w:t>
      </w:r>
      <w:r w:rsidRPr="006359D8">
        <w:rPr>
          <w:sz w:val="28"/>
        </w:rPr>
        <w:br/>
        <w:t xml:space="preserve">VI. Заключительное слово педагога. </w:t>
      </w:r>
      <w:r w:rsidRPr="006359D8">
        <w:rPr>
          <w:sz w:val="28"/>
        </w:rPr>
        <w:br/>
        <w:t xml:space="preserve">Каждый день - это маленькая жизнь, в которой нужно увидеть главное. Жизнь – это счастье! Нужно это не забывать и видеть это самому и помогать видеть другим! </w:t>
      </w:r>
      <w:r w:rsidRPr="006359D8">
        <w:rPr>
          <w:sz w:val="28"/>
        </w:rPr>
        <w:br/>
        <w:t xml:space="preserve">Милосердие в этом помогает человеку! </w:t>
      </w:r>
      <w:r w:rsidRPr="006359D8">
        <w:rPr>
          <w:sz w:val="28"/>
        </w:rPr>
        <w:br/>
      </w:r>
      <w:r w:rsidRPr="006359D8">
        <w:rPr>
          <w:sz w:val="28"/>
        </w:rPr>
        <w:lastRenderedPageBreak/>
        <w:t xml:space="preserve">Спешите делать добро! </w:t>
      </w:r>
      <w:r w:rsidRPr="006359D8">
        <w:rPr>
          <w:sz w:val="28"/>
        </w:rPr>
        <w:br/>
        <w:t xml:space="preserve">У милосердия порою много лиц… </w:t>
      </w:r>
      <w:r w:rsidRPr="006359D8">
        <w:rPr>
          <w:sz w:val="28"/>
        </w:rPr>
        <w:br/>
        <w:t xml:space="preserve">И странно видеть в чем оно одето… </w:t>
      </w:r>
      <w:r w:rsidRPr="006359D8">
        <w:rPr>
          <w:sz w:val="28"/>
        </w:rPr>
        <w:br/>
        <w:t xml:space="preserve">Но, главное ведь в нем не это, </w:t>
      </w:r>
      <w:r w:rsidRPr="006359D8">
        <w:rPr>
          <w:sz w:val="28"/>
        </w:rPr>
        <w:br/>
        <w:t xml:space="preserve">А удивительно, что нет ему границ! </w:t>
      </w:r>
      <w:r w:rsidRPr="006359D8">
        <w:rPr>
          <w:sz w:val="28"/>
        </w:rPr>
        <w:br/>
        <w:t xml:space="preserve">Вот таким стихотворением мне бы хотелось завершить наше мероприятие, посвященные автору программы нравственно - духовного образования «Самопознание» ко Дню рождения Первой Леди Республики Казахстан Сары </w:t>
      </w:r>
      <w:proofErr w:type="spellStart"/>
      <w:r w:rsidRPr="006359D8">
        <w:rPr>
          <w:sz w:val="28"/>
        </w:rPr>
        <w:t>Алпысовны</w:t>
      </w:r>
      <w:proofErr w:type="spellEnd"/>
      <w:r w:rsidRPr="006359D8">
        <w:rPr>
          <w:sz w:val="28"/>
        </w:rPr>
        <w:t xml:space="preserve"> Назарбаевой. </w:t>
      </w:r>
      <w:r w:rsidRPr="006359D8">
        <w:rPr>
          <w:sz w:val="28"/>
        </w:rPr>
        <w:br/>
        <w:t xml:space="preserve">На земле есть много мам, </w:t>
      </w:r>
      <w:r w:rsidRPr="006359D8">
        <w:rPr>
          <w:sz w:val="28"/>
        </w:rPr>
        <w:br/>
        <w:t xml:space="preserve">Все они дороги нам, </w:t>
      </w:r>
      <w:r w:rsidRPr="006359D8">
        <w:rPr>
          <w:sz w:val="28"/>
        </w:rPr>
        <w:br/>
        <w:t xml:space="preserve">Но есть одна наша мама- </w:t>
      </w:r>
      <w:r w:rsidRPr="006359D8">
        <w:rPr>
          <w:sz w:val="28"/>
        </w:rPr>
        <w:br/>
        <w:t xml:space="preserve">Это Назарбаева Сара! </w:t>
      </w:r>
      <w:r w:rsidRPr="006359D8">
        <w:rPr>
          <w:sz w:val="28"/>
        </w:rPr>
        <w:br/>
        <w:t>Президент благотворительного фонда «</w:t>
      </w:r>
      <w:proofErr w:type="spellStart"/>
      <w:r w:rsidRPr="006359D8">
        <w:rPr>
          <w:sz w:val="28"/>
        </w:rPr>
        <w:t>Бөбек</w:t>
      </w:r>
      <w:proofErr w:type="spellEnd"/>
      <w:r w:rsidRPr="006359D8">
        <w:rPr>
          <w:sz w:val="28"/>
        </w:rPr>
        <w:t xml:space="preserve">» </w:t>
      </w:r>
      <w:r w:rsidRPr="006359D8">
        <w:rPr>
          <w:sz w:val="28"/>
        </w:rPr>
        <w:br/>
        <w:t xml:space="preserve">И будет она им вовек! </w:t>
      </w:r>
      <w:r w:rsidRPr="006359D8">
        <w:rPr>
          <w:sz w:val="28"/>
        </w:rPr>
        <w:br/>
        <w:t xml:space="preserve">Очень любит лыжи, плавание, </w:t>
      </w:r>
      <w:r w:rsidRPr="006359D8">
        <w:rPr>
          <w:sz w:val="28"/>
        </w:rPr>
        <w:br/>
        <w:t xml:space="preserve">Холодной водой обливания. </w:t>
      </w:r>
      <w:r w:rsidRPr="006359D8">
        <w:rPr>
          <w:sz w:val="28"/>
        </w:rPr>
        <w:br/>
        <w:t xml:space="preserve">В глазах сияет радость, доброта </w:t>
      </w:r>
      <w:r w:rsidRPr="006359D8">
        <w:rPr>
          <w:sz w:val="28"/>
        </w:rPr>
        <w:br/>
        <w:t xml:space="preserve">Обо всех детях заботится она. </w:t>
      </w:r>
      <w:r w:rsidRPr="006359D8">
        <w:rPr>
          <w:sz w:val="28"/>
        </w:rPr>
        <w:br/>
        <w:t xml:space="preserve">Знает весь мир ее, благодарит, </w:t>
      </w:r>
      <w:r w:rsidRPr="006359D8">
        <w:rPr>
          <w:sz w:val="28"/>
        </w:rPr>
        <w:br/>
        <w:t xml:space="preserve">Награждают нашу маму </w:t>
      </w:r>
      <w:r w:rsidRPr="006359D8">
        <w:rPr>
          <w:sz w:val="28"/>
        </w:rPr>
        <w:br/>
        <w:t xml:space="preserve">И «ЮНИСЕФ» и «ДОСТЫК». </w:t>
      </w:r>
      <w:r w:rsidRPr="006359D8">
        <w:rPr>
          <w:sz w:val="28"/>
        </w:rPr>
        <w:br/>
        <w:t xml:space="preserve">Всех наград ее не перечесть </w:t>
      </w:r>
      <w:r w:rsidRPr="006359D8">
        <w:rPr>
          <w:sz w:val="28"/>
        </w:rPr>
        <w:br/>
      </w:r>
      <w:r w:rsidRPr="006359D8">
        <w:rPr>
          <w:sz w:val="28"/>
          <w:szCs w:val="28"/>
        </w:rPr>
        <w:t>И мы рады, что такая мама</w:t>
      </w:r>
      <w:r w:rsidR="006359D8">
        <w:rPr>
          <w:sz w:val="28"/>
          <w:szCs w:val="28"/>
        </w:rPr>
        <w:t xml:space="preserve"> есть</w:t>
      </w:r>
    </w:p>
    <w:sectPr w:rsidR="009A3306" w:rsidRPr="0051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B7"/>
    <w:rsid w:val="00517FDF"/>
    <w:rsid w:val="0052312F"/>
    <w:rsid w:val="006359D8"/>
    <w:rsid w:val="00807AB7"/>
    <w:rsid w:val="009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16BD"/>
  <w15:chartTrackingRefBased/>
  <w15:docId w15:val="{74A661A8-AA40-4546-88A9-31DBE36D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D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2017-02-09T16:02:00Z</cp:lastPrinted>
  <dcterms:created xsi:type="dcterms:W3CDTF">2017-02-09T15:31:00Z</dcterms:created>
  <dcterms:modified xsi:type="dcterms:W3CDTF">2017-02-19T13:37:00Z</dcterms:modified>
</cp:coreProperties>
</file>